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394AFD" w:rsidRDefault="00394AFD" w:rsidP="00394AFD">
      <w:pPr>
        <w:pStyle w:val="Balk1"/>
        <w:spacing w:before="0" w:beforeAutospacing="0" w:after="0" w:afterAutospacing="0"/>
        <w:textAlignment w:val="baseline"/>
        <w:rPr>
          <w:b w:val="0"/>
          <w:bCs w:val="0"/>
          <w:color w:val="FF0000"/>
          <w:sz w:val="36"/>
          <w:szCs w:val="36"/>
        </w:rPr>
      </w:pPr>
      <w:r>
        <w:rPr>
          <w:b w:val="0"/>
          <w:bCs w:val="0"/>
          <w:color w:val="FF0000"/>
          <w:sz w:val="36"/>
          <w:szCs w:val="36"/>
        </w:rPr>
        <w:t xml:space="preserve"> 1.</w:t>
      </w:r>
      <w:r w:rsidRPr="00394AFD">
        <w:rPr>
          <w:b w:val="0"/>
          <w:bCs w:val="0"/>
          <w:color w:val="FF0000"/>
          <w:sz w:val="36"/>
          <w:szCs w:val="36"/>
        </w:rPr>
        <w:t>COĞRAFİ KONUM</w:t>
      </w:r>
      <w:r>
        <w:rPr>
          <w:b w:val="0"/>
          <w:bCs w:val="0"/>
          <w:color w:val="FF0000"/>
          <w:sz w:val="36"/>
          <w:szCs w:val="36"/>
        </w:rPr>
        <w:t>:</w:t>
      </w:r>
    </w:p>
    <w:p w:rsidR="00394AFD" w:rsidRPr="00394AFD" w:rsidRDefault="00394AFD" w:rsidP="00394AFD">
      <w:pPr>
        <w:pStyle w:val="Balk1"/>
        <w:spacing w:before="0" w:beforeAutospacing="0" w:after="0" w:afterAutospacing="0"/>
        <w:textAlignment w:val="baseline"/>
        <w:rPr>
          <w:b w:val="0"/>
          <w:bCs w:val="0"/>
          <w:color w:val="FF0000"/>
          <w:sz w:val="36"/>
          <w:szCs w:val="36"/>
        </w:rPr>
      </w:pPr>
    </w:p>
    <w:p w:rsidR="00394AFD" w:rsidRDefault="00394AFD" w:rsidP="00394AFD">
      <w:r w:rsidRPr="009D2DC7">
        <w:t xml:space="preserve">Muradiye İlçesi Doğu Anadolu Bölgesinin doğusunda Van İlinin Kuzey Doğusunda dağlık ve kısmen ovalık bir coğrafi yapıya sahiptir. İlçe 1326 (1912) yılında kurulmuştur. İlçenin Güney Doğusunda Özalp İlçesi, Doğusunda İran İslam Cumhuriyeti, Kuzeyinde Çaldıran İlçesi, Batısında ise Erciş İlçesi ile komşu bulunmaktadır. Van İl Merkezine uzaklığı 86 </w:t>
      </w:r>
      <w:proofErr w:type="gramStart"/>
      <w:r w:rsidRPr="009D2DC7">
        <w:t>Km .</w:t>
      </w:r>
      <w:proofErr w:type="gramEnd"/>
      <w:r w:rsidRPr="009D2DC7">
        <w:t xml:space="preserve"> olup, yüzölçümü yaklaşık 1100 </w:t>
      </w:r>
      <w:proofErr w:type="gramStart"/>
      <w:r w:rsidRPr="009D2DC7">
        <w:t>Km .2</w:t>
      </w:r>
      <w:proofErr w:type="gramEnd"/>
      <w:r w:rsidRPr="009D2DC7">
        <w:t xml:space="preserve"> </w:t>
      </w:r>
      <w:proofErr w:type="spellStart"/>
      <w:r w:rsidRPr="009D2DC7">
        <w:t>dir</w:t>
      </w:r>
      <w:proofErr w:type="spellEnd"/>
      <w:r w:rsidRPr="009D2DC7">
        <w:t xml:space="preserve">. Deniz seviyesinden yüksekliği ortalama 1705 </w:t>
      </w:r>
      <w:proofErr w:type="gramStart"/>
      <w:r w:rsidRPr="009D2DC7">
        <w:t>m .</w:t>
      </w:r>
      <w:proofErr w:type="spellStart"/>
      <w:r w:rsidRPr="009D2DC7">
        <w:t>dir</w:t>
      </w:r>
      <w:proofErr w:type="spellEnd"/>
      <w:proofErr w:type="gramEnd"/>
      <w:r w:rsidRPr="009D2DC7">
        <w:t xml:space="preserve">. </w:t>
      </w:r>
      <w:proofErr w:type="gramStart"/>
      <w:r w:rsidRPr="009D2DC7">
        <w:t>arazi</w:t>
      </w:r>
      <w:proofErr w:type="gramEnd"/>
      <w:r w:rsidRPr="009D2DC7">
        <w:t xml:space="preserve"> yapısı genel olarak engebelidir. Muradiye ve </w:t>
      </w:r>
      <w:proofErr w:type="spellStart"/>
      <w:r w:rsidRPr="009D2DC7">
        <w:t>Akbulak</w:t>
      </w:r>
      <w:proofErr w:type="spellEnd"/>
      <w:r w:rsidRPr="009D2DC7">
        <w:t xml:space="preserve"> ovalık yapıya sahip </w:t>
      </w:r>
      <w:proofErr w:type="spellStart"/>
      <w:proofErr w:type="gramStart"/>
      <w:r w:rsidRPr="009D2DC7">
        <w:t>kesimlerdir.Muradiye</w:t>
      </w:r>
      <w:proofErr w:type="spellEnd"/>
      <w:proofErr w:type="gramEnd"/>
      <w:r w:rsidRPr="009D2DC7">
        <w:t xml:space="preserve"> İlçesi yüksek dağlarla çevrilmiş; Beşparmak, </w:t>
      </w:r>
      <w:proofErr w:type="spellStart"/>
      <w:r w:rsidRPr="009D2DC7">
        <w:t>Pirreşit</w:t>
      </w:r>
      <w:proofErr w:type="spellEnd"/>
      <w:r w:rsidRPr="009D2DC7">
        <w:t xml:space="preserve"> ve Pete dağları sönmüş volkanik dağlardır. İlçenin en önemli suyu, İlçeyi bir baştan, öbür başa bölen 70 </w:t>
      </w:r>
      <w:proofErr w:type="gramStart"/>
      <w:r w:rsidRPr="009D2DC7">
        <w:t>Km .</w:t>
      </w:r>
      <w:proofErr w:type="gramEnd"/>
      <w:r w:rsidRPr="009D2DC7">
        <w:t xml:space="preserve"> uzunlu</w:t>
      </w:r>
      <w:r>
        <w:t xml:space="preserve">ğunda Muradiye ovasını sulayan </w:t>
      </w:r>
      <w:proofErr w:type="spellStart"/>
      <w:r>
        <w:t>B</w:t>
      </w:r>
      <w:r w:rsidRPr="009D2DC7">
        <w:t>endimahi</w:t>
      </w:r>
      <w:proofErr w:type="spellEnd"/>
      <w:r w:rsidRPr="009D2DC7">
        <w:t xml:space="preserve"> çayı ve buna bağlı irili ufaklı kolları ile Van Gölü'ne dökülen karasu </w:t>
      </w:r>
      <w:proofErr w:type="spellStart"/>
      <w:proofErr w:type="gramStart"/>
      <w:r w:rsidRPr="009D2DC7">
        <w:t>çayıdır.İlçe</w:t>
      </w:r>
      <w:proofErr w:type="spellEnd"/>
      <w:proofErr w:type="gramEnd"/>
      <w:r w:rsidRPr="009D2DC7">
        <w:t xml:space="preserve"> volkanik bir yapıya sahip olup, birinci derecede deprem kuşağı üzerindedir. İlçenin iklimi serttir. Isı kış mevsiminde sıfırın çok altına düşmektedir. Aralık, Ocak ve Şubat aylarında ısı-21 dereceye kadar düşer. Sürekli kuzeyden güneye doğru "Gönderme" adı verilen soğuk ve şiddetli bir </w:t>
      </w:r>
      <w:proofErr w:type="gramStart"/>
      <w:r w:rsidRPr="009D2DC7">
        <w:t>rüzgar</w:t>
      </w:r>
      <w:proofErr w:type="gramEnd"/>
      <w:r w:rsidRPr="009D2DC7">
        <w:t xml:space="preserve"> eser. Yaz aylarında sıcaklık ise 36 dereceye kadar yükselir. ilçede yıllık ortalama sıcaklık 110. ortalama yağış 21 </w:t>
      </w:r>
      <w:proofErr w:type="gramStart"/>
      <w:r w:rsidRPr="009D2DC7">
        <w:t>mm .</w:t>
      </w:r>
      <w:proofErr w:type="gramEnd"/>
      <w:r w:rsidRPr="009D2DC7">
        <w:t xml:space="preserve"> Ortalama </w:t>
      </w:r>
      <w:proofErr w:type="spellStart"/>
      <w:r w:rsidRPr="009D2DC7">
        <w:t>nisbi</w:t>
      </w:r>
      <w:proofErr w:type="spellEnd"/>
      <w:r w:rsidRPr="009D2DC7">
        <w:t xml:space="preserve"> nem 33 </w:t>
      </w:r>
      <w:proofErr w:type="spellStart"/>
      <w:r w:rsidRPr="009D2DC7">
        <w:t>mb</w:t>
      </w:r>
      <w:proofErr w:type="spellEnd"/>
      <w:r w:rsidRPr="009D2DC7">
        <w:t>. Yıllık ortalama don geçen günlerin sayısı 150'dir.</w:t>
      </w:r>
    </w:p>
    <w:p w:rsidR="00394AFD" w:rsidRDefault="00394AFD" w:rsidP="00394AFD">
      <w:pPr>
        <w:rPr>
          <w:rFonts w:ascii="Times New Roman" w:hAnsi="Times New Roman" w:cs="Times New Roman"/>
          <w:b/>
          <w:bCs/>
          <w:color w:val="FF0000"/>
          <w:sz w:val="36"/>
        </w:rPr>
      </w:pPr>
      <w:r w:rsidRPr="00394AFD">
        <w:rPr>
          <w:rFonts w:ascii="Times New Roman" w:hAnsi="Times New Roman" w:cs="Times New Roman"/>
          <w:b/>
          <w:bCs/>
          <w:color w:val="FF0000"/>
          <w:sz w:val="36"/>
        </w:rPr>
        <w:t>2. NÜFUS DURUMU:</w:t>
      </w:r>
    </w:p>
    <w:p w:rsidR="00394AFD" w:rsidRDefault="00394AFD" w:rsidP="00394AFD">
      <w:r w:rsidRPr="009D2DC7">
        <w:rPr>
          <w:sz w:val="32"/>
        </w:rPr>
        <w:br/>
      </w:r>
      <w:r w:rsidRPr="009D2DC7">
        <w:t xml:space="preserve">Muradiye İlçesi Merkez İlçeye bağlı 9 mahalle, 1 Belde, 40 Köy ile 11 Mezradan oluşmaktadır. 2000 yılı genel nüfus sayımı sonuçlarına göre İlçenin Merkezinde 19800 olmak üzere İlçenin genel toplam nüfusu 60453 </w:t>
      </w:r>
      <w:proofErr w:type="spellStart"/>
      <w:proofErr w:type="gramStart"/>
      <w:r w:rsidRPr="009D2DC7">
        <w:t>dır</w:t>
      </w:r>
      <w:proofErr w:type="spellEnd"/>
      <w:proofErr w:type="gramEnd"/>
      <w:r w:rsidRPr="009D2DC7">
        <w:t>. </w:t>
      </w:r>
    </w:p>
    <w:p w:rsidR="00394AFD" w:rsidRDefault="00394AFD" w:rsidP="00394AFD"/>
    <w:p w:rsidR="00394AFD" w:rsidRDefault="00394AFD" w:rsidP="00394AFD">
      <w:pPr>
        <w:rPr>
          <w:color w:val="FF0000"/>
          <w:sz w:val="36"/>
        </w:rPr>
      </w:pPr>
      <w:r w:rsidRPr="00394AFD">
        <w:rPr>
          <w:rFonts w:ascii="Times New Roman" w:hAnsi="Times New Roman" w:cs="Times New Roman"/>
          <w:b/>
          <w:color w:val="FF0000"/>
          <w:sz w:val="36"/>
        </w:rPr>
        <w:t xml:space="preserve">3. </w:t>
      </w:r>
      <w:r w:rsidRPr="00394AFD">
        <w:rPr>
          <w:rFonts w:ascii="Times New Roman" w:hAnsi="Times New Roman" w:cs="Times New Roman"/>
          <w:b/>
          <w:bCs/>
          <w:color w:val="FF0000"/>
          <w:sz w:val="36"/>
        </w:rPr>
        <w:t>GEÇİM KAYNAĞI:</w:t>
      </w:r>
      <w:r w:rsidRPr="00394AFD">
        <w:rPr>
          <w:color w:val="FF0000"/>
          <w:sz w:val="36"/>
        </w:rPr>
        <w:t> </w:t>
      </w:r>
    </w:p>
    <w:p w:rsidR="00394AFD" w:rsidRDefault="00394AFD" w:rsidP="00394AFD">
      <w:r w:rsidRPr="009D2DC7">
        <w:rPr>
          <w:sz w:val="32"/>
        </w:rPr>
        <w:br/>
      </w:r>
      <w:r w:rsidRPr="009D2DC7">
        <w:t xml:space="preserve">İlçe halkının geçim kaynağı başta hayvancılık ve tarla tarımıdır. Tarım ürünleri başında buğday, yonca ve şeker pancarı gelir. Son birkaç yıl içinde meyve bahçeciliği hızla artmakta, sebze yetiştirilmesine büyük özen gösterilmektedir, (özellikle domates, kavun ve karpuz) Turizm geliri yok denecek kadar azdır. En güzel mesire yeri İlçenin kuzey batısında bulunan ve İlçeye 8 km. uzaklıkta olan "Muradiye Şelalesi" </w:t>
      </w:r>
      <w:proofErr w:type="spellStart"/>
      <w:r w:rsidRPr="009D2DC7">
        <w:t>dir</w:t>
      </w:r>
      <w:proofErr w:type="spellEnd"/>
      <w:r w:rsidRPr="009D2DC7">
        <w:t>. </w:t>
      </w:r>
    </w:p>
    <w:p w:rsidR="00394AFD" w:rsidRDefault="00394AFD" w:rsidP="00394AFD"/>
    <w:p w:rsidR="00394AFD" w:rsidRDefault="00394AFD" w:rsidP="00394AFD">
      <w:pPr>
        <w:rPr>
          <w:rFonts w:ascii="Times New Roman" w:hAnsi="Times New Roman" w:cs="Times New Roman"/>
          <w:b/>
          <w:bCs/>
          <w:color w:val="FF0000"/>
          <w:sz w:val="36"/>
          <w:szCs w:val="36"/>
        </w:rPr>
      </w:pPr>
      <w:r w:rsidRPr="00394AFD">
        <w:rPr>
          <w:rFonts w:ascii="Times New Roman" w:hAnsi="Times New Roman" w:cs="Times New Roman"/>
          <w:b/>
          <w:bCs/>
          <w:color w:val="FF0000"/>
          <w:sz w:val="36"/>
          <w:szCs w:val="36"/>
        </w:rPr>
        <w:t>4. EĞİTİM DURUMU:</w:t>
      </w:r>
    </w:p>
    <w:p w:rsidR="00394AFD" w:rsidRDefault="00394AFD" w:rsidP="00394AFD">
      <w:bookmarkStart w:id="0" w:name="_GoBack"/>
      <w:bookmarkEnd w:id="0"/>
      <w:r w:rsidRPr="009D2DC7">
        <w:t xml:space="preserve">Yukarıda ifade edildiği gibi İlçeye bağlı 1 belde, 40 Köy ve 11 mezra olmak üzere 52 yerleşim birimi bulunmaktadır. Mevcut yerleşim birimlerinde okullaşma durumu şöyledir; 7'si merkezde, 3'ü Ünseli Beldesinde, 40 köy ve 11 mezrada olmak üzere 47 tane İlköğretim </w:t>
      </w:r>
      <w:proofErr w:type="spellStart"/>
      <w:proofErr w:type="gramStart"/>
      <w:r w:rsidRPr="009D2DC7">
        <w:t>Okulu,Merkezde</w:t>
      </w:r>
      <w:proofErr w:type="spellEnd"/>
      <w:proofErr w:type="gramEnd"/>
      <w:r w:rsidRPr="009D2DC7">
        <w:t xml:space="preserve"> Çok Programlı Lise, Ünseli Beldesinde ise Alpaslan Anadolu Öğretmen Lisesi mevcuttur. Bütün köylerimizde öğretmenlerimizin barınacağı lojman bulunmakta, hatta kalabalık olan köylerimizde ise lojman sayısı 4'e kadar çıkmaktadır. Eski lojmanlarımız tamamıyla onarımda geçirilerek öğretmenlerin içinde huzurla oturulabilir duruma getirmişlerdir. </w:t>
      </w:r>
      <w:r w:rsidRPr="009D2DC7">
        <w:br/>
        <w:t>Her yıl eğitim-Öğretim yılı başlamadan önce bütün okullarımız büyük onarıma ihtiyaç duyulanlar büyük onarımdan diğer tüm okullarımız küçük onarımdan geçirilir. Özellikle son yıllarda okullarımızın kurulması ve ağaçlandırılması için okul etraflarına ihata duvarı çekilmiş ve okullarımıza ağaçlandırma çalışmaları başlatılmıştır</w:t>
      </w:r>
    </w:p>
    <w:sectPr w:rsidR="00394AFD" w:rsidSect="00394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BE"/>
    <w:rsid w:val="000B7CBE"/>
    <w:rsid w:val="00394AFD"/>
    <w:rsid w:val="00CE1BC4"/>
    <w:rsid w:val="00FB60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94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4AFD"/>
    <w:rPr>
      <w:rFonts w:ascii="Times New Roman" w:eastAsia="Times New Roman" w:hAnsi="Times New Roman" w:cs="Times New Roman"/>
      <w:b/>
      <w:bCs/>
      <w:kern w:val="36"/>
      <w:sz w:val="48"/>
      <w:szCs w:val="4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94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4AFD"/>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448">
      <w:bodyDiv w:val="1"/>
      <w:marLeft w:val="0"/>
      <w:marRight w:val="0"/>
      <w:marTop w:val="0"/>
      <w:marBottom w:val="0"/>
      <w:divBdr>
        <w:top w:val="none" w:sz="0" w:space="0" w:color="auto"/>
        <w:left w:val="none" w:sz="0" w:space="0" w:color="auto"/>
        <w:bottom w:val="none" w:sz="0" w:space="0" w:color="auto"/>
        <w:right w:val="none" w:sz="0" w:space="0" w:color="auto"/>
      </w:divBdr>
      <w:divsChild>
        <w:div w:id="2009022091">
          <w:marLeft w:val="0"/>
          <w:marRight w:val="0"/>
          <w:marTop w:val="0"/>
          <w:marBottom w:val="0"/>
          <w:divBdr>
            <w:top w:val="none" w:sz="0" w:space="0" w:color="auto"/>
            <w:left w:val="none" w:sz="0" w:space="0" w:color="auto"/>
            <w:bottom w:val="none" w:sz="0" w:space="0" w:color="auto"/>
            <w:right w:val="none" w:sz="0" w:space="0" w:color="auto"/>
          </w:divBdr>
        </w:div>
        <w:div w:id="54472986">
          <w:marLeft w:val="0"/>
          <w:marRight w:val="0"/>
          <w:marTop w:val="0"/>
          <w:marBottom w:val="0"/>
          <w:divBdr>
            <w:top w:val="none" w:sz="0" w:space="0" w:color="auto"/>
            <w:left w:val="none" w:sz="0" w:space="0" w:color="auto"/>
            <w:bottom w:val="none" w:sz="0" w:space="0" w:color="auto"/>
            <w:right w:val="none" w:sz="0" w:space="0" w:color="auto"/>
          </w:divBdr>
        </w:div>
      </w:divsChild>
    </w:div>
    <w:div w:id="100509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CE10-B3C5-43AA-8F19-94A3BA09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447</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2017-01-11T16:21:00Z</dcterms:created>
  <dcterms:modified xsi:type="dcterms:W3CDTF">2017-01-11T16:36:00Z</dcterms:modified>
</cp:coreProperties>
</file>